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2" w:rsidRDefault="000D21A2" w:rsidP="000D2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«Особенности реализации воспитательного процесса»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Основной целью педагогической работы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«Родничок»</w:t>
      </w:r>
      <w:r w:rsidRPr="000D21A2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0D21A2">
        <w:rPr>
          <w:rFonts w:ascii="Times New Roman" w:hAnsi="Times New Roman" w:cs="Times New Roman"/>
          <w:sz w:val="24"/>
          <w:szCs w:val="24"/>
        </w:rPr>
        <w:t>Приоритет отдается творческим играм (сюжетно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1A2">
        <w:rPr>
          <w:rFonts w:ascii="Times New Roman" w:hAnsi="Times New Roman" w:cs="Times New Roman"/>
          <w:sz w:val="24"/>
          <w:szCs w:val="24"/>
        </w:rPr>
        <w:t>ролевые, строительно-конструктивные, игры- 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 п.) Отдельное внимание уделяется самостоятельной деятельности воспитанников.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 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 внимании и контроле, например, часто болеющими, хуже усваивающими учебный материал при фронтальной работе и т. д.</w:t>
      </w:r>
    </w:p>
    <w:p w:rsidR="00E95357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</w:t>
      </w:r>
    </w:p>
    <w:p w:rsidR="00E95357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(дошкольниками, принципы дисциплины и самоорганизации;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привлечение внимания дошкольников к лексической теме, организация их работы с получаемой на занятии социально значимой информацией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инициирование ее обсуждения, высказывания детьми своего мнения по ее поводу, выработки своего к ней отношения;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</w:t>
      </w:r>
      <w:r w:rsidRPr="000D21A2">
        <w:rPr>
          <w:rFonts w:ascii="Times New Roman" w:hAnsi="Times New Roman" w:cs="Times New Roman"/>
          <w:sz w:val="24"/>
          <w:szCs w:val="24"/>
        </w:rPr>
        <w:lastRenderedPageBreak/>
        <w:t xml:space="preserve">ситуаций для обсуждения с воспитанниками; - применение на занятии интерактивных форм работы с детьми: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- интеллектуальных игр, стимулирующих познавательную мотивацию дошкольников;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- дидактического театра, где полученные на занятии знания обыгрываются в театральных постановках;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дискуссий, которые дают дошкольникам возможность приобрести опыт ведения конструктивного диалога;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групповой работы или работы в парах, которые учат дошкольников командной работе и взаимодействию с другими детьми;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организация шефства над другими детьми, дающего дошкольникам социально значимый опыт сотрудничества и взаимной помощи;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Целевые ориентиры являются основными направляющими векторами для разработчиков основной образовательной программы воспитания. Воспитательный процесс в нашем детском саду организуется в развивающей предметно- пространственной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1A2">
        <w:rPr>
          <w:rFonts w:ascii="Times New Roman" w:hAnsi="Times New Roman" w:cs="Times New Roman"/>
          <w:sz w:val="24"/>
          <w:szCs w:val="24"/>
        </w:rPr>
        <w:t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 п. Воспитатели заботятся о том, чтобы дети свободно ориентировались в созданной среде, ко всем ее составляющим, умели самостоятельно действовать в ней, придерживаясь норм и правил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пребывания в различных помещениях и пользования материалами, оборудованием.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1A2">
        <w:rPr>
          <w:rFonts w:ascii="Times New Roman" w:hAnsi="Times New Roman" w:cs="Times New Roman"/>
          <w:sz w:val="24"/>
          <w:szCs w:val="24"/>
        </w:rPr>
        <w:t>Окружающая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ребенка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ДОУ как: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1A2">
        <w:rPr>
          <w:rFonts w:ascii="Times New Roman" w:hAnsi="Times New Roman" w:cs="Times New Roman"/>
          <w:sz w:val="24"/>
          <w:szCs w:val="24"/>
        </w:rPr>
        <w:t xml:space="preserve">-оформление интерьера дошкольных помещений (групп, спален, коридоров, залов, и т. п.) и их периодическая переориентация; </w:t>
      </w:r>
      <w:proofErr w:type="gramEnd"/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на стенах ДОУ регулярно сменяемых экспозиций;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озеленение </w:t>
      </w:r>
      <w:proofErr w:type="spellStart"/>
      <w:r w:rsidRPr="000D21A2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территории, разбивка клумб,  оборудование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 - 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0D21A2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Приоритетным в воспитательном процессе МБДОУ является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1A2">
        <w:rPr>
          <w:rFonts w:ascii="Times New Roman" w:hAnsi="Times New Roman" w:cs="Times New Roman"/>
          <w:sz w:val="24"/>
          <w:szCs w:val="24"/>
        </w:rPr>
        <w:t>патриотическое и физическое воспитание и развитие дошкольников. 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1A2">
        <w:rPr>
          <w:rFonts w:ascii="Times New Roman" w:hAnsi="Times New Roman" w:cs="Times New Roman"/>
          <w:sz w:val="24"/>
          <w:szCs w:val="24"/>
        </w:rPr>
        <w:t xml:space="preserve">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Значительное внимание в воспитании детей уделяется труду, как части нравственного становления.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 д.) и моральная мотивация детского труда.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Экологическое воспитание в детском саду подразумевает воспитание осознанно-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Pr="000D21A2">
        <w:rPr>
          <w:rFonts w:ascii="Times New Roman" w:hAnsi="Times New Roman" w:cs="Times New Roman"/>
          <w:sz w:val="24"/>
          <w:szCs w:val="24"/>
        </w:rPr>
        <w:t>квест-технология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, ИКТ. Процесс ознакомления детей с социальной действительностью сложен, противоречив и носит комплексный характер: задачи </w:t>
      </w:r>
      <w:r w:rsidRPr="000D21A2">
        <w:rPr>
          <w:rFonts w:ascii="Times New Roman" w:hAnsi="Times New Roman" w:cs="Times New Roman"/>
          <w:sz w:val="24"/>
          <w:szCs w:val="24"/>
        </w:rPr>
        <w:lastRenderedPageBreak/>
        <w:t>развития интеллекта, чувств, нравственных основ личности, решаются во взаимосвязи, и отделить одни от других невозможно. Однако</w:t>
      </w:r>
      <w:proofErr w:type="gramStart"/>
      <w:r w:rsidRPr="000D21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региональные и территориальные особенности </w:t>
      </w:r>
      <w:proofErr w:type="spellStart"/>
      <w:r w:rsidRPr="000D21A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окружения ДОУ;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21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 ДОУ, дифференцируемые по признакам: федеральные, региональные, территориальные, отраслевые, и т. д.</w:t>
      </w:r>
      <w:proofErr w:type="gramStart"/>
      <w:r w:rsidRPr="000D21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D21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значимые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проекты и программы, в которых ДОУ намерено принять участие, дифференцируемые по тем же признакам;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- ключевые элементы уклада ДОУ в соответствие со сложившейся моделью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1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значимой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деятельности, накопленного опыта, достижений, следования традиции, ее уклада жизни;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- наличие оригинальных, опережающих, перспективных технологий </w:t>
      </w:r>
      <w:proofErr w:type="spellStart"/>
      <w:proofErr w:type="gramStart"/>
      <w:r w:rsidRPr="000D21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значимой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деятельности, потенциальных «точек роста»;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- 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- общие характеристики содержания и форм воспитания в общей структуре воспитательной работы в ДОУ;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- особенности </w:t>
      </w:r>
      <w:proofErr w:type="spellStart"/>
      <w:proofErr w:type="gramStart"/>
      <w:r w:rsidRPr="000D21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>- значимого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взаимодействия с социальными партнерами ДОУ; 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- наличие достижения выраженных эффектов воспитательной работы;</w:t>
      </w:r>
    </w:p>
    <w:p w:rsid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 xml:space="preserve"> - степень включенности в процессы сопоставительного анализа по результатам </w:t>
      </w:r>
      <w:proofErr w:type="spellStart"/>
      <w:r w:rsidRPr="000D21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D21A2">
        <w:rPr>
          <w:rFonts w:ascii="Times New Roman" w:hAnsi="Times New Roman" w:cs="Times New Roman"/>
          <w:sz w:val="24"/>
          <w:szCs w:val="24"/>
        </w:rPr>
        <w:t xml:space="preserve"> значимых конкурсов лучших практик, мониторингов и т. д.</w:t>
      </w:r>
      <w:proofErr w:type="gramStart"/>
      <w:r w:rsidRPr="000D21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D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3F" w:rsidRPr="000D21A2" w:rsidRDefault="000D21A2" w:rsidP="000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D21A2">
        <w:rPr>
          <w:rFonts w:ascii="Times New Roman" w:hAnsi="Times New Roman" w:cs="Times New Roman"/>
          <w:sz w:val="24"/>
          <w:szCs w:val="24"/>
        </w:rPr>
        <w:t>- особенности ДОУ, связанные с работой с детьми с ограниченными возможностями здоровья, в том числе с инвалидностью</w:t>
      </w:r>
    </w:p>
    <w:sectPr w:rsidR="0070763F" w:rsidRPr="000D21A2" w:rsidSect="008D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1A2"/>
    <w:rsid w:val="000D21A2"/>
    <w:rsid w:val="00200CD4"/>
    <w:rsid w:val="0070763F"/>
    <w:rsid w:val="008D2713"/>
    <w:rsid w:val="00E9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dcterms:created xsi:type="dcterms:W3CDTF">2022-11-28T12:44:00Z</dcterms:created>
  <dcterms:modified xsi:type="dcterms:W3CDTF">2022-11-28T13:46:00Z</dcterms:modified>
</cp:coreProperties>
</file>