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EE" w:rsidRPr="00F46376" w:rsidRDefault="00F46376" w:rsidP="00F46376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kern w:val="36"/>
          <w:sz w:val="24"/>
          <w:szCs w:val="24"/>
        </w:rPr>
        <w:t>И</w:t>
      </w:r>
      <w:r w:rsidR="00E95EEE" w:rsidRPr="00F4637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сследовательская деятельность дошкольников в условиях введения ФГОС </w:t>
      </w:r>
      <w:proofErr w:type="gramStart"/>
      <w:r w:rsidR="00E95EEE" w:rsidRPr="00F46376">
        <w:rPr>
          <w:rFonts w:ascii="Times New Roman" w:eastAsia="Times New Roman" w:hAnsi="Times New Roman" w:cs="Times New Roman"/>
          <w:kern w:val="36"/>
          <w:sz w:val="24"/>
          <w:szCs w:val="24"/>
        </w:rPr>
        <w:t>ДО</w:t>
      </w:r>
      <w:proofErr w:type="gramEnd"/>
    </w:p>
    <w:p w:rsidR="00E95EEE" w:rsidRPr="00F46376" w:rsidRDefault="00E95EEE" w:rsidP="00F46376">
      <w:pPr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принципами </w:t>
      </w:r>
      <w:proofErr w:type="gramStart"/>
      <w:r w:rsidRPr="00F4637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46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63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637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ФГОС ДО является формирование познавательных интересов и познавательных действий ребёнка в различных видах деятельности. Кроме того, стандарт направлен на развитие интеллектуальных качеств дошкольников. Согласно ему, программа должна обеспечивать развитие личности детей дошкольного возраста в различных видах деятельности.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ФГОС ДО особого внимания уделяет познавательно-исследовательской деятельности (исследование объектов окружающего мира и экспериментирование с ними). Характерными видами деятельности для реализации данного направления работы являются: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– организация решения познавательных задач;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– применение экспериментирования в работе с детьми;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– использование проектирования.</w:t>
      </w:r>
    </w:p>
    <w:p w:rsidR="00F46376" w:rsidRDefault="00F46376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95EEE" w:rsidRPr="00F46376">
        <w:rPr>
          <w:rFonts w:ascii="Times New Roman" w:eastAsia="Times New Roman" w:hAnsi="Times New Roman" w:cs="Times New Roman"/>
          <w:sz w:val="24"/>
          <w:szCs w:val="24"/>
        </w:rPr>
        <w:t>основе познавательно </w:t>
      </w:r>
      <w:proofErr w:type="gramStart"/>
      <w:r w:rsidR="00E95EEE" w:rsidRPr="00F46376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="00E95EEE" w:rsidRPr="00F46376">
        <w:rPr>
          <w:rFonts w:ascii="Times New Roman" w:eastAsia="Times New Roman" w:hAnsi="Times New Roman" w:cs="Times New Roman"/>
          <w:sz w:val="24"/>
          <w:szCs w:val="24"/>
        </w:rPr>
        <w:t>сследовательской 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EEE" w:rsidRPr="00F46376">
        <w:rPr>
          <w:rFonts w:ascii="Times New Roman" w:eastAsia="Times New Roman" w:hAnsi="Times New Roman" w:cs="Times New Roman"/>
          <w:sz w:val="24"/>
          <w:szCs w:val="24"/>
        </w:rPr>
        <w:t>дошкольника лежат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EEE" w:rsidRPr="00F46376">
        <w:rPr>
          <w:rFonts w:ascii="Times New Roman" w:eastAsia="Times New Roman" w:hAnsi="Times New Roman" w:cs="Times New Roman"/>
          <w:sz w:val="24"/>
          <w:szCs w:val="24"/>
        </w:rPr>
        <w:t>любознательность, стремление к открытиям, жажда познания.</w:t>
      </w:r>
    </w:p>
    <w:p w:rsidR="00E95EEE" w:rsidRPr="00F46376" w:rsidRDefault="00F46376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Опытно - </w:t>
      </w:r>
      <w:r w:rsidR="00E95EEE" w:rsidRPr="00F46376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экспериментальная деятельность в ДОУ позволяет удовлетворить эти потребности и </w:t>
      </w:r>
      <w:r w:rsidR="000A33F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95EEE" w:rsidRPr="00F46376">
        <w:rPr>
          <w:rFonts w:ascii="Times New Roman" w:eastAsia="Times New Roman" w:hAnsi="Times New Roman" w:cs="Times New Roman"/>
          <w:sz w:val="24"/>
          <w:szCs w:val="24"/>
        </w:rPr>
        <w:t>ем самым продвинуть развитие дошкольника вперед, развить его личностные, физические и интеллектуальные качества.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ФГОС, воспитателям в детском саду рекомендуется ежедневно организовывать ситуации, провоцирующие познавательную активность воспитанников. Одной из форм такого воздействия является экспериментально-исследовательская деятельность в ДОУ.</w:t>
      </w:r>
    </w:p>
    <w:p w:rsidR="00F46376" w:rsidRDefault="00F46376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E95EEE" w:rsidRPr="00F46376">
        <w:rPr>
          <w:rFonts w:ascii="Times New Roman" w:eastAsia="Times New Roman" w:hAnsi="Times New Roman" w:cs="Times New Roman"/>
          <w:sz w:val="24"/>
          <w:szCs w:val="24"/>
        </w:rPr>
        <w:t>кспериментально-исследовательская деятельность в детском саду – это эффективная деятельность, направленная на развитие познавательной активности дошкольников.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 xml:space="preserve"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</w:t>
      </w:r>
      <w:proofErr w:type="gramStart"/>
      <w:r w:rsidRPr="00F46376">
        <w:rPr>
          <w:rFonts w:ascii="Times New Roman" w:eastAsia="Times New Roman" w:hAnsi="Times New Roman" w:cs="Times New Roman"/>
          <w:sz w:val="24"/>
          <w:szCs w:val="24"/>
        </w:rPr>
        <w:t>увиденном</w:t>
      </w:r>
      <w:proofErr w:type="gramEnd"/>
      <w:r w:rsidRPr="00F46376">
        <w:rPr>
          <w:rFonts w:ascii="Times New Roman" w:eastAsia="Times New Roman" w:hAnsi="Times New Roman" w:cs="Times New Roman"/>
          <w:sz w:val="24"/>
          <w:szCs w:val="24"/>
        </w:rPr>
        <w:t>, формировать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операций, которые рассматриваются как умственные умения.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С какого возраста предполагается начинать экспериментирование в детском саду?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i/>
          <w:iCs/>
          <w:sz w:val="24"/>
          <w:szCs w:val="24"/>
        </w:rPr>
        <w:t>Со второй группы раннего возраста (2–3 года)</w:t>
      </w:r>
      <w:r w:rsidRPr="00F46376">
        <w:rPr>
          <w:rFonts w:ascii="Times New Roman" w:eastAsia="Times New Roman" w:hAnsi="Times New Roman" w:cs="Times New Roman"/>
          <w:sz w:val="24"/>
          <w:szCs w:val="24"/>
        </w:rPr>
        <w:t> дети 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обследовать предметы, отмечая их цвет, величину или форму.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i/>
          <w:iCs/>
          <w:sz w:val="24"/>
          <w:szCs w:val="24"/>
        </w:rPr>
        <w:t>В младшей группе (3–4 года) </w:t>
      </w:r>
      <w:r w:rsidRPr="00F46376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 свойства изучаемых объектов.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i/>
          <w:iCs/>
          <w:sz w:val="24"/>
          <w:szCs w:val="24"/>
        </w:rPr>
        <w:t>Экспериментирование в средней группе (4–5 лет</w:t>
      </w:r>
      <w:r w:rsidRPr="00F46376">
        <w:rPr>
          <w:rFonts w:ascii="Times New Roman" w:eastAsia="Times New Roman" w:hAnsi="Times New Roman" w:cs="Times New Roman"/>
          <w:sz w:val="24"/>
          <w:szCs w:val="24"/>
        </w:rPr>
        <w:t>) имеет цель сформировать у детей умения самостоятельно получать сведения о новом объекте. Для опытов активно используются все органы чувств.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Используя экспериментирование в </w:t>
      </w:r>
      <w:r w:rsidRPr="00F46376">
        <w:rPr>
          <w:rFonts w:ascii="Times New Roman" w:eastAsia="Times New Roman" w:hAnsi="Times New Roman" w:cs="Times New Roman"/>
          <w:i/>
          <w:iCs/>
          <w:sz w:val="24"/>
          <w:szCs w:val="24"/>
        </w:rPr>
        <w:t>старшей группе (5–6 лет)</w:t>
      </w:r>
      <w:r w:rsidRPr="00F46376">
        <w:rPr>
          <w:rFonts w:ascii="Times New Roman" w:eastAsia="Times New Roman" w:hAnsi="Times New Roman" w:cs="Times New Roman"/>
          <w:sz w:val="24"/>
          <w:szCs w:val="24"/>
        </w:rPr>
        <w:t> нужно стимулировать детей на самостоятельное проведение экспериментальных действий и выявление скрытых свойств явлений и предметов.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F46376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подготовительной к школе группе (6-7 лет)</w:t>
      </w:r>
      <w:r w:rsidRPr="00F46376">
        <w:rPr>
          <w:rFonts w:ascii="Times New Roman" w:eastAsia="Times New Roman" w:hAnsi="Times New Roman" w:cs="Times New Roman"/>
          <w:sz w:val="24"/>
          <w:szCs w:val="24"/>
        </w:rPr>
        <w:t> познавательно-исследовательская деятельность совершенствуется. Приветствуется не только самостоятельная работа, но и выбор оптимального способа ее осуществления.</w:t>
      </w:r>
    </w:p>
    <w:p w:rsidR="00E95EEE" w:rsidRPr="00F46376" w:rsidRDefault="00F46376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группах детского сада </w:t>
      </w:r>
      <w:r w:rsidR="00E95EEE" w:rsidRPr="00F46376">
        <w:rPr>
          <w:rFonts w:ascii="Times New Roman" w:eastAsia="Times New Roman" w:hAnsi="Times New Roman" w:cs="Times New Roman"/>
          <w:sz w:val="24"/>
          <w:szCs w:val="24"/>
        </w:rPr>
        <w:t xml:space="preserve"> в свободном доступе </w:t>
      </w:r>
      <w:r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E95EEE" w:rsidRPr="00F4637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зона </w:t>
      </w:r>
      <w:r w:rsidR="00E95EEE" w:rsidRPr="00F46376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="00E95EEE" w:rsidRPr="00F46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уголок экспериментирования</w:t>
      </w:r>
      <w:r w:rsidR="00E95EEE" w:rsidRPr="00F46376">
        <w:rPr>
          <w:rFonts w:ascii="Times New Roman" w:eastAsia="Times New Roman" w:hAnsi="Times New Roman" w:cs="Times New Roman"/>
          <w:sz w:val="24"/>
          <w:szCs w:val="24"/>
        </w:rPr>
        <w:t>, в которой размещаются: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наборы для опытов с инструкциями-картинками;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игрушки для исследований – шарики, кубики, мелкие предметы из разных материалов;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различные природные материалы – песок, вода, глина, скорлупа, шерсть;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измерительные приборы – весы, мерные емкости, песочные часы, линейки;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инструменты – пипетки, шпатели, мерные ложки, зубочистки, прозрачные и цветные стекла;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другая насыщенная предметная среда – зеркало, увеличительное стекло, соль, магниты;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писчие принадлежности для фиксации результатов.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В уголке экспериментальной деятельности должны быть выделены: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старший дошкольный возраст;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компонент дидактический;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компонент оборудования;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компонент стимулирующий;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схемы, таблицы, модели с алгоритмами выполнения опытов;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серии картин с изображением природных сообществ;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книги познавательного характера, атласы;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тематические альбомы;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коллекции;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мини-музей (тематика различна, например "Часы бывают разные</w:t>
      </w:r>
      <w:proofErr w:type="gramStart"/>
      <w:r w:rsidRPr="00F46376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 w:rsidRPr="00F46376">
        <w:rPr>
          <w:rFonts w:ascii="Times New Roman" w:eastAsia="Times New Roman" w:hAnsi="Times New Roman" w:cs="Times New Roman"/>
          <w:sz w:val="24"/>
          <w:szCs w:val="24"/>
        </w:rPr>
        <w:t>, "Изделия из камня";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 xml:space="preserve">- материалы распределены по разделам: </w:t>
      </w:r>
      <w:proofErr w:type="gramStart"/>
      <w:r w:rsidRPr="00F46376">
        <w:rPr>
          <w:rFonts w:ascii="Times New Roman" w:eastAsia="Times New Roman" w:hAnsi="Times New Roman" w:cs="Times New Roman"/>
          <w:sz w:val="24"/>
          <w:szCs w:val="24"/>
        </w:rPr>
        <w:t>"Песок, глина, вода", "Звук", "Магниты", "Бумага", "Свет", "Стекло", "Резина";</w:t>
      </w:r>
      <w:proofErr w:type="gramEnd"/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природный материал: камни, ракушки, спил и листья деревьев, мох, семена, почва разных видов и др.;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6376">
        <w:rPr>
          <w:rFonts w:ascii="Times New Roman" w:eastAsia="Times New Roman" w:hAnsi="Times New Roman" w:cs="Times New Roman"/>
          <w:sz w:val="24"/>
          <w:szCs w:val="24"/>
        </w:rPr>
        <w:t>- утилизированный материал: проволока, кусочки кожи, меха, ткани, пластмассы, дерева, пробки и т.д.;</w:t>
      </w:r>
      <w:proofErr w:type="gramEnd"/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6376">
        <w:rPr>
          <w:rFonts w:ascii="Times New Roman" w:eastAsia="Times New Roman" w:hAnsi="Times New Roman" w:cs="Times New Roman"/>
          <w:sz w:val="24"/>
          <w:szCs w:val="24"/>
        </w:rPr>
        <w:t>- технические материалы: гайки, скрепки, болты, гвозди, винтики, шурупы, детали конструктора и т.д.;</w:t>
      </w:r>
      <w:proofErr w:type="gramEnd"/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разные виды бумаги: обычная, картон, наждачная, копировальная и т.д.;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красители: пищевые и непищевые (гуашь, акварельные краски и др.);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медицинские материалы: пипетки с закругленными концами, колбы, деревянные палочки, мерные ложки, резиновые груши, шприцы без игл;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6376">
        <w:rPr>
          <w:rFonts w:ascii="Times New Roman" w:eastAsia="Times New Roman" w:hAnsi="Times New Roman" w:cs="Times New Roman"/>
          <w:sz w:val="24"/>
          <w:szCs w:val="24"/>
        </w:rPr>
        <w:t>- прочие материалы: зеркала, воздушные шары, масло, мука, соль, сахар, цветные и прозрачные стекла, свечи и др.;</w:t>
      </w:r>
      <w:proofErr w:type="gramEnd"/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сито, воронки;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половинки мыльниц, формы для льда;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проборы-помощники: увеличительное стекло, песочные часы, микроскопы, лупы;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клеенчатые фартуки, нарукавники, резиновые перчатки, тряпки;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мини-стенд "О чем хочу узнать завтра";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личные блокноты детей для фиксации результатов опытов;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 xml:space="preserve">- карточки-подсказки (разрешающие </w:t>
      </w:r>
      <w:proofErr w:type="gramStart"/>
      <w:r w:rsidRPr="00F46376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F46376">
        <w:rPr>
          <w:rFonts w:ascii="Times New Roman" w:eastAsia="Times New Roman" w:hAnsi="Times New Roman" w:cs="Times New Roman"/>
          <w:sz w:val="24"/>
          <w:szCs w:val="24"/>
        </w:rPr>
        <w:t>апрещающие знаки) "Что можно, что нельзя";</w:t>
      </w:r>
    </w:p>
    <w:p w:rsidR="00E95EEE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>- персонажи, наделанные определенными чертами ("Почемучка") от имени которого моделируется проблемная ситуация.</w:t>
      </w:r>
    </w:p>
    <w:p w:rsidR="00F46376" w:rsidRPr="00F46376" w:rsidRDefault="00F46376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46376">
        <w:rPr>
          <w:rFonts w:ascii="Times New Roman" w:eastAsia="Times New Roman" w:hAnsi="Times New Roman" w:cs="Times New Roman"/>
          <w:sz w:val="24"/>
          <w:szCs w:val="24"/>
        </w:rPr>
        <w:t>старшем</w:t>
      </w:r>
      <w:proofErr w:type="gramEnd"/>
      <w:r w:rsidRPr="00F46376">
        <w:rPr>
          <w:rFonts w:ascii="Times New Roman" w:eastAsia="Times New Roman" w:hAnsi="Times New Roman" w:cs="Times New Roman"/>
          <w:sz w:val="24"/>
          <w:szCs w:val="24"/>
        </w:rPr>
        <w:t xml:space="preserve"> дошкольном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</w:t>
      </w:r>
    </w:p>
    <w:p w:rsidR="00E95EEE" w:rsidRPr="00F46376" w:rsidRDefault="00E95EEE" w:rsidP="00F463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7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51D45" w:rsidRPr="00F46376" w:rsidRDefault="00051D45" w:rsidP="00F463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51D45" w:rsidRPr="00F46376" w:rsidSect="0071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5E3"/>
    <w:multiLevelType w:val="multilevel"/>
    <w:tmpl w:val="9846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832FD"/>
    <w:multiLevelType w:val="multilevel"/>
    <w:tmpl w:val="C388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83AAC"/>
    <w:multiLevelType w:val="multilevel"/>
    <w:tmpl w:val="2DB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F60D4"/>
    <w:multiLevelType w:val="multilevel"/>
    <w:tmpl w:val="C5F6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EEE"/>
    <w:rsid w:val="00051D45"/>
    <w:rsid w:val="000A33F1"/>
    <w:rsid w:val="00710890"/>
    <w:rsid w:val="00BD6B12"/>
    <w:rsid w:val="00E95EEE"/>
    <w:rsid w:val="00F4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90"/>
  </w:style>
  <w:style w:type="paragraph" w:styleId="1">
    <w:name w:val="heading 1"/>
    <w:basedOn w:val="a"/>
    <w:link w:val="10"/>
    <w:uiPriority w:val="9"/>
    <w:qFormat/>
    <w:rsid w:val="00E95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E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5EEE"/>
    <w:rPr>
      <w:b/>
      <w:bCs/>
    </w:rPr>
  </w:style>
  <w:style w:type="character" w:styleId="a5">
    <w:name w:val="Emphasis"/>
    <w:basedOn w:val="a0"/>
    <w:uiPriority w:val="20"/>
    <w:qFormat/>
    <w:rsid w:val="00E95EEE"/>
    <w:rPr>
      <w:i/>
      <w:iCs/>
    </w:rPr>
  </w:style>
  <w:style w:type="paragraph" w:styleId="a6">
    <w:name w:val="No Spacing"/>
    <w:uiPriority w:val="1"/>
    <w:qFormat/>
    <w:rsid w:val="00F463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914</Words>
  <Characters>5212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Родничок</cp:lastModifiedBy>
  <cp:revision>5</cp:revision>
  <dcterms:created xsi:type="dcterms:W3CDTF">2019-07-16T06:23:00Z</dcterms:created>
  <dcterms:modified xsi:type="dcterms:W3CDTF">2022-11-28T13:48:00Z</dcterms:modified>
</cp:coreProperties>
</file>