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4" w:rsidRPr="008263C4" w:rsidRDefault="008263C4" w:rsidP="008263C4">
      <w:pPr>
        <w:jc w:val="right"/>
        <w:rPr>
          <w:rFonts w:ascii="Times New Roman" w:hAnsi="Times New Roman" w:cs="Times New Roman"/>
          <w:sz w:val="24"/>
          <w:szCs w:val="24"/>
        </w:rPr>
      </w:pPr>
      <w:r w:rsidRPr="008263C4">
        <w:rPr>
          <w:rFonts w:ascii="Times New Roman" w:hAnsi="Times New Roman" w:cs="Times New Roman"/>
          <w:sz w:val="24"/>
          <w:szCs w:val="24"/>
        </w:rPr>
        <w:t>Статья</w:t>
      </w:r>
    </w:p>
    <w:p w:rsidR="008263C4" w:rsidRDefault="008263C4" w:rsidP="00826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C4">
        <w:rPr>
          <w:rFonts w:ascii="Times New Roman" w:hAnsi="Times New Roman" w:cs="Times New Roman"/>
          <w:b/>
          <w:sz w:val="28"/>
          <w:szCs w:val="28"/>
        </w:rPr>
        <w:t xml:space="preserve">Что делать, если Ваш мобильный телефон сломали </w:t>
      </w:r>
    </w:p>
    <w:p w:rsidR="002D2252" w:rsidRDefault="008263C4" w:rsidP="00826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C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сервисном центр</w:t>
      </w:r>
      <w:r w:rsidRPr="008263C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платном ремонте</w:t>
      </w:r>
      <w:r w:rsidRPr="008263C4">
        <w:rPr>
          <w:rFonts w:ascii="Times New Roman" w:hAnsi="Times New Roman" w:cs="Times New Roman"/>
          <w:b/>
          <w:sz w:val="28"/>
          <w:szCs w:val="28"/>
        </w:rPr>
        <w:t>?</w:t>
      </w:r>
    </w:p>
    <w:p w:rsidR="008D4CC4" w:rsidRPr="008263C4" w:rsidRDefault="008D4CC4" w:rsidP="00826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3C4" w:rsidRPr="008263C4" w:rsidRDefault="008263C4" w:rsidP="008D4C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</w:rPr>
      </w:pPr>
      <w:r w:rsidRPr="008263C4">
        <w:rPr>
          <w:color w:val="111111"/>
        </w:rPr>
        <w:t>В этом случае потребитель будет ссылаться на ст. 35 Закона «О защите прав потребителей»:</w:t>
      </w:r>
    </w:p>
    <w:p w:rsidR="008263C4" w:rsidRPr="008263C4" w:rsidRDefault="008263C4" w:rsidP="008D4CC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i w:val="0"/>
          <w:color w:val="111111"/>
          <w:bdr w:val="none" w:sz="0" w:space="0" w:color="auto" w:frame="1"/>
        </w:rPr>
      </w:pPr>
      <w:r w:rsidRPr="008263C4">
        <w:rPr>
          <w:rStyle w:val="a4"/>
          <w:i w:val="0"/>
          <w:color w:val="111111"/>
          <w:bdr w:val="none" w:sz="0" w:space="0" w:color="auto" w:frame="1"/>
        </w:rPr>
        <w:t xml:space="preserve">Если работа выполняется полностью или частично из материала (с вещью) потребителя, исполнитель отвечает за сохранность этого материала (вещи) и правильное его использование. </w:t>
      </w:r>
    </w:p>
    <w:p w:rsidR="008263C4" w:rsidRDefault="008263C4" w:rsidP="008D4CC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i w:val="0"/>
          <w:color w:val="111111"/>
          <w:bdr w:val="none" w:sz="0" w:space="0" w:color="auto" w:frame="1"/>
        </w:rPr>
      </w:pPr>
      <w:r w:rsidRPr="008263C4">
        <w:rPr>
          <w:rStyle w:val="a4"/>
          <w:i w:val="0"/>
          <w:color w:val="111111"/>
          <w:bdr w:val="none" w:sz="0" w:space="0" w:color="auto" w:frame="1"/>
        </w:rPr>
        <w:t>В случае полной или частичной утраты (повреждения) материала (вещи), принятого от потребителя, исполнитель обязан </w:t>
      </w:r>
      <w:r w:rsidRPr="008263C4">
        <w:rPr>
          <w:rStyle w:val="a5"/>
          <w:iCs/>
          <w:color w:val="111111"/>
          <w:bdr w:val="none" w:sz="0" w:space="0" w:color="auto" w:frame="1"/>
        </w:rPr>
        <w:t>в трехдневный срок заменить его однородным</w:t>
      </w:r>
      <w:r>
        <w:rPr>
          <w:rStyle w:val="a5"/>
          <w:iCs/>
          <w:color w:val="111111"/>
          <w:bdr w:val="none" w:sz="0" w:space="0" w:color="auto" w:frame="1"/>
        </w:rPr>
        <w:t xml:space="preserve"> </w:t>
      </w:r>
      <w:r w:rsidRPr="008263C4">
        <w:rPr>
          <w:rStyle w:val="a4"/>
          <w:i w:val="0"/>
          <w:color w:val="111111"/>
          <w:bdr w:val="none" w:sz="0" w:space="0" w:color="auto" w:frame="1"/>
        </w:rPr>
        <w:t>материалом (вещью) аналогичного качества и по желанию потребителя изготовить изделие из однородного материала (вещи) в разумный срок, </w:t>
      </w:r>
      <w:r w:rsidRPr="008263C4">
        <w:rPr>
          <w:rStyle w:val="a5"/>
          <w:iCs/>
          <w:color w:val="111111"/>
          <w:bdr w:val="none" w:sz="0" w:space="0" w:color="auto" w:frame="1"/>
        </w:rPr>
        <w:t>а при отсутствии однородного</w:t>
      </w:r>
      <w:r w:rsidRPr="008263C4">
        <w:rPr>
          <w:rStyle w:val="a4"/>
          <w:i w:val="0"/>
          <w:color w:val="111111"/>
          <w:bdr w:val="none" w:sz="0" w:space="0" w:color="auto" w:frame="1"/>
        </w:rPr>
        <w:t> материала (вещи) аналогичного качества — </w:t>
      </w:r>
      <w:r w:rsidRPr="008263C4">
        <w:rPr>
          <w:rStyle w:val="a5"/>
          <w:iCs/>
          <w:color w:val="111111"/>
          <w:bdr w:val="none" w:sz="0" w:space="0" w:color="auto" w:frame="1"/>
        </w:rPr>
        <w:t>возместить потребителю двукратную цену</w:t>
      </w:r>
      <w:r w:rsidRPr="008263C4">
        <w:rPr>
          <w:rStyle w:val="a4"/>
          <w:i w:val="0"/>
          <w:color w:val="111111"/>
          <w:bdr w:val="none" w:sz="0" w:space="0" w:color="auto" w:frame="1"/>
        </w:rPr>
        <w:t> утраченного (поврежденного) материала (вещи), а также расходы, понесенные потребителем.</w:t>
      </w:r>
    </w:p>
    <w:p w:rsidR="008263C4" w:rsidRPr="008263C4" w:rsidRDefault="008263C4" w:rsidP="008D4CC4">
      <w:pPr>
        <w:pStyle w:val="a3"/>
        <w:shd w:val="clear" w:color="auto" w:fill="F5F5F5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</w:rPr>
      </w:pPr>
      <w:r w:rsidRPr="008263C4">
        <w:rPr>
          <w:color w:val="111111"/>
        </w:rPr>
        <w:t>Разумеется, если вы успели внести предоплату ремонтной мастерской за ремонт вещи, вы имеете право требовать ее возврата. Ссылаться можно на существенный недостаток работы.</w:t>
      </w:r>
    </w:p>
    <w:p w:rsidR="008263C4" w:rsidRDefault="008263C4" w:rsidP="008D4C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</w:rPr>
      </w:pPr>
      <w:r w:rsidRPr="008263C4">
        <w:rPr>
          <w:color w:val="111111"/>
        </w:rPr>
        <w:t>Для возмещения стоимости вещи, испорченной при платном ремонте, </w:t>
      </w:r>
      <w:r w:rsidR="003411CD">
        <w:rPr>
          <w:color w:val="111111"/>
          <w:bdr w:val="none" w:sz="0" w:space="0" w:color="auto" w:frame="1"/>
        </w:rPr>
        <w:t>сначала необходимо написать претензию в адрес сервиса с Вашим требованием</w:t>
      </w:r>
      <w:r w:rsidRPr="008263C4">
        <w:rPr>
          <w:color w:val="111111"/>
        </w:rPr>
        <w:t xml:space="preserve">. </w:t>
      </w:r>
      <w:r w:rsidR="003411CD">
        <w:rPr>
          <w:color w:val="111111"/>
        </w:rPr>
        <w:t xml:space="preserve">Срок дачи ответа на претензию 10 дней. </w:t>
      </w:r>
      <w:r w:rsidRPr="008263C4">
        <w:rPr>
          <w:color w:val="111111"/>
        </w:rPr>
        <w:t>При отсутствии должной реакции ремонтной мастерской на</w:t>
      </w:r>
      <w:r w:rsidR="003411CD">
        <w:rPr>
          <w:color w:val="111111"/>
        </w:rPr>
        <w:t xml:space="preserve"> вашу претензию потребитель </w:t>
      </w:r>
      <w:r w:rsidRPr="008263C4">
        <w:rPr>
          <w:color w:val="111111"/>
        </w:rPr>
        <w:t xml:space="preserve"> может обратит</w:t>
      </w:r>
      <w:r w:rsidR="003411CD">
        <w:rPr>
          <w:color w:val="111111"/>
        </w:rPr>
        <w:t>ься в суд с иском о защите своих прав</w:t>
      </w:r>
      <w:r w:rsidRPr="008263C4">
        <w:rPr>
          <w:color w:val="111111"/>
        </w:rPr>
        <w:t xml:space="preserve">. Какие-либо неустойки на этот случай законом «О защите прав потребителей» не предусмотрены. Но </w:t>
      </w:r>
      <w:r w:rsidR="00EC5B7D">
        <w:rPr>
          <w:color w:val="111111"/>
        </w:rPr>
        <w:t xml:space="preserve">в суде можно </w:t>
      </w:r>
      <w:r w:rsidRPr="008263C4">
        <w:rPr>
          <w:color w:val="111111"/>
        </w:rPr>
        <w:t>требовать возмещения морального вреда и штрафа за несоблюдение в добровольном порядке удовлетворения требований потребителя.</w:t>
      </w:r>
    </w:p>
    <w:p w:rsidR="008D4CC4" w:rsidRPr="00BB5653" w:rsidRDefault="008D4CC4" w:rsidP="008D4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6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возникновении вопросов обращайтесь в Консультационный центр по защите прав потребителей ФБУЗ «Центр гигиены и эпидемиологии в Республике Бурятия» по адресу: г. Улан-Удэ, ул. Ключевская, 76А.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C63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 33-28-99, 62-34-17.</w:t>
      </w:r>
    </w:p>
    <w:p w:rsidR="008D4CC4" w:rsidRPr="000D537A" w:rsidRDefault="008D4CC4" w:rsidP="008D4CC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B7D" w:rsidRPr="008263C4" w:rsidRDefault="00EC5B7D" w:rsidP="003411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</w:p>
    <w:p w:rsidR="008263C4" w:rsidRPr="008263C4" w:rsidRDefault="008263C4" w:rsidP="008263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63C4" w:rsidRPr="008263C4" w:rsidRDefault="008263C4" w:rsidP="008263C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263C4" w:rsidRPr="008263C4" w:rsidSect="002D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190"/>
    <w:multiLevelType w:val="hybridMultilevel"/>
    <w:tmpl w:val="4C8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263C4"/>
    <w:rsid w:val="002D2252"/>
    <w:rsid w:val="003411CD"/>
    <w:rsid w:val="008263C4"/>
    <w:rsid w:val="00885112"/>
    <w:rsid w:val="008D4CC4"/>
    <w:rsid w:val="00EC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3C4"/>
    <w:rPr>
      <w:i/>
      <w:iCs/>
    </w:rPr>
  </w:style>
  <w:style w:type="character" w:styleId="a5">
    <w:name w:val="Strong"/>
    <w:basedOn w:val="a0"/>
    <w:uiPriority w:val="22"/>
    <w:qFormat/>
    <w:rsid w:val="008263C4"/>
    <w:rPr>
      <w:b/>
      <w:bCs/>
    </w:rPr>
  </w:style>
  <w:style w:type="character" w:styleId="a6">
    <w:name w:val="Hyperlink"/>
    <w:basedOn w:val="a0"/>
    <w:uiPriority w:val="99"/>
    <w:semiHidden/>
    <w:unhideWhenUsed/>
    <w:rsid w:val="00826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195">
          <w:blockQuote w:val="1"/>
          <w:marLeft w:val="0"/>
          <w:marRight w:val="0"/>
          <w:marTop w:val="240"/>
          <w:marBottom w:val="240"/>
          <w:divBdr>
            <w:top w:val="none" w:sz="0" w:space="1" w:color="auto"/>
            <w:left w:val="single" w:sz="36" w:space="14" w:color="D5D5D5"/>
            <w:bottom w:val="none" w:sz="0" w:space="1" w:color="auto"/>
            <w:right w:val="none" w:sz="0" w:space="1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</dc:creator>
  <cp:lastModifiedBy>ZPP</cp:lastModifiedBy>
  <cp:revision>1</cp:revision>
  <dcterms:created xsi:type="dcterms:W3CDTF">2018-12-12T01:25:00Z</dcterms:created>
  <dcterms:modified xsi:type="dcterms:W3CDTF">2018-12-12T02:34:00Z</dcterms:modified>
</cp:coreProperties>
</file>